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A22" w:rsidRDefault="0079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B872DC">
        <w:rPr>
          <w:b/>
          <w:noProof/>
          <w:sz w:val="24"/>
        </w:rPr>
        <w:t>515</w:t>
      </w:r>
    </w:p>
    <w:p w:rsidR="00551A22" w:rsidRDefault="007965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16th – 24th April 2020</w:t>
      </w:r>
    </w:p>
    <w:p w:rsidR="00551A22" w:rsidRDefault="00551A22">
      <w:pPr>
        <w:rPr>
          <w:rFonts w:ascii="Arial" w:hAnsi="Arial" w:cs="Arial"/>
        </w:rPr>
      </w:pPr>
    </w:p>
    <w:p w:rsidR="00551A22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4F3B95">
        <w:rPr>
          <w:rFonts w:ascii="Arial" w:hAnsi="Arial" w:cs="Arial"/>
          <w:b/>
          <w:sz w:val="22"/>
          <w:szCs w:val="22"/>
        </w:rPr>
        <w:t>clarification on TSN for Vertical_LAN</w:t>
      </w:r>
    </w:p>
    <w:p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64AA2">
        <w:rPr>
          <w:rFonts w:ascii="Arial" w:hAnsi="Arial" w:cs="Arial"/>
          <w:b/>
          <w:bCs/>
          <w:sz w:val="22"/>
          <w:szCs w:val="22"/>
        </w:rPr>
        <w:t>Rel-16</w:t>
      </w:r>
    </w:p>
    <w:bookmarkEnd w:id="3"/>
    <w:bookmarkEnd w:id="4"/>
    <w:bookmarkEnd w:id="5"/>
    <w:p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F3B95">
        <w:rPr>
          <w:rFonts w:ascii="Arial" w:hAnsi="Arial" w:cs="Arial"/>
          <w:b/>
          <w:sz w:val="22"/>
          <w:szCs w:val="22"/>
        </w:rPr>
        <w:t>Vertical_LAN</w:t>
      </w:r>
    </w:p>
    <w:p w:rsidR="00551A22" w:rsidRDefault="00551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551A22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964AA2">
        <w:rPr>
          <w:rFonts w:ascii="Arial" w:hAnsi="Arial" w:cs="Arial"/>
          <w:b/>
          <w:sz w:val="22"/>
          <w:szCs w:val="22"/>
        </w:rPr>
        <w:t>CT3</w:t>
      </w:r>
    </w:p>
    <w:p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64AA2">
        <w:rPr>
          <w:rFonts w:ascii="Arial" w:hAnsi="Arial" w:cs="Arial"/>
          <w:b/>
          <w:bCs/>
          <w:sz w:val="22"/>
          <w:szCs w:val="22"/>
        </w:rPr>
        <w:t>SA2</w:t>
      </w:r>
    </w:p>
    <w:p w:rsidR="00551A22" w:rsidRDefault="007965F8">
      <w:pPr>
        <w:spacing w:after="60"/>
        <w:ind w:left="1985" w:hanging="1985"/>
        <w:rPr>
          <w:rFonts w:ascii="Arial" w:hAnsi="Arial" w:cs="Arial"/>
          <w:bCs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6"/>
      <w:bookmarkEnd w:id="7"/>
    </w:p>
    <w:p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64AA2">
        <w:rPr>
          <w:rFonts w:ascii="Arial" w:hAnsi="Arial" w:cs="Arial"/>
          <w:b/>
          <w:bCs/>
          <w:sz w:val="22"/>
          <w:szCs w:val="22"/>
        </w:rPr>
        <w:t>zhouxiaoyun8@huawei.com</w:t>
      </w:r>
    </w:p>
    <w:p w:rsidR="00551A22" w:rsidRDefault="007965F8" w:rsidP="00964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551A22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551A22" w:rsidRDefault="00551A22">
      <w:pPr>
        <w:spacing w:after="60"/>
        <w:ind w:left="1985" w:hanging="1985"/>
        <w:rPr>
          <w:rFonts w:ascii="Arial" w:hAnsi="Arial" w:cs="Arial"/>
          <w:b/>
        </w:rPr>
      </w:pPr>
    </w:p>
    <w:p w:rsidR="00551A22" w:rsidRDefault="007965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551A22" w:rsidRDefault="00551A22">
      <w:pPr>
        <w:rPr>
          <w:rFonts w:ascii="Arial" w:hAnsi="Arial" w:cs="Arial"/>
        </w:rPr>
      </w:pPr>
    </w:p>
    <w:p w:rsidR="00551A22" w:rsidRDefault="007965F8">
      <w:pPr>
        <w:pStyle w:val="1"/>
      </w:pPr>
      <w:r>
        <w:t>1</w:t>
      </w:r>
      <w:r>
        <w:tab/>
        <w:t>Overall description</w:t>
      </w:r>
    </w:p>
    <w:p w:rsidR="00551A22" w:rsidRDefault="00FE1D8A" w:rsidP="002A17D9">
      <w:r>
        <w:rPr>
          <w:rFonts w:hint="eastAsia"/>
        </w:rPr>
        <w:t>A</w:t>
      </w:r>
      <w:r>
        <w:t xml:space="preserve">s defined in clause </w:t>
      </w:r>
      <w:r w:rsidR="003540D2">
        <w:t>5.28.1</w:t>
      </w:r>
      <w:r>
        <w:t xml:space="preserve"> of TS 23.</w:t>
      </w:r>
      <w:r w:rsidR="003540D2">
        <w:t>501</w:t>
      </w:r>
      <w:r>
        <w:t xml:space="preserve">, </w:t>
      </w:r>
      <w:r w:rsidR="003540D2">
        <w:t xml:space="preserve">when the SMF detects a new 5GS Bridge, the SMF reports the 5GS Bridge information to the PCF and then the PCF reports the 5GS Bridge information to the </w:t>
      </w:r>
      <w:r w:rsidR="00961726">
        <w:t xml:space="preserve">TSN </w:t>
      </w:r>
      <w:r w:rsidR="003540D2">
        <w:t xml:space="preserve">AF. After that, in order to retrieve port management information of the 5GS Bridge and provision the TSCAI, the </w:t>
      </w:r>
      <w:r w:rsidR="00961726">
        <w:t xml:space="preserve">TSN </w:t>
      </w:r>
      <w:r w:rsidR="003540D2">
        <w:t>AF sends the request the PCF.</w:t>
      </w:r>
    </w:p>
    <w:p w:rsidR="003540D2" w:rsidRDefault="003540D2" w:rsidP="002A17D9">
      <w:r>
        <w:t>CT3 ha</w:t>
      </w:r>
      <w:r w:rsidR="003C5479">
        <w:t>s</w:t>
      </w:r>
      <w:r>
        <w:t xml:space="preserve"> following questions to ask SA2:</w:t>
      </w:r>
    </w:p>
    <w:p w:rsidR="003540D2" w:rsidRDefault="00961726" w:rsidP="003540D2">
      <w:pPr>
        <w:pStyle w:val="af1"/>
        <w:numPr>
          <w:ilvl w:val="0"/>
          <w:numId w:val="6"/>
        </w:numPr>
        <w:ind w:firstLineChars="0"/>
      </w:pPr>
      <w:r w:rsidRPr="00961726">
        <w:t>What’s the criteria in the PCF to select the TSN AF that receives the first Npcf_PolicyAuthorization_Notify service operation? Is it bound to the 5GS Bridge Identity handling the PDU session?</w:t>
      </w:r>
      <w:r>
        <w:t xml:space="preserve"> </w:t>
      </w:r>
      <w:r w:rsidR="003540D2">
        <w:t xml:space="preserve">Is there only one </w:t>
      </w:r>
      <w:r>
        <w:t xml:space="preserve">TSN </w:t>
      </w:r>
      <w:r w:rsidR="003540D2">
        <w:t>AF shall be selected for all the PDU sessions corresponding to a 5GS bridge?</w:t>
      </w:r>
    </w:p>
    <w:p w:rsidR="003540D2" w:rsidRDefault="00961726" w:rsidP="003540D2">
      <w:pPr>
        <w:pStyle w:val="af1"/>
        <w:numPr>
          <w:ilvl w:val="0"/>
          <w:numId w:val="6"/>
        </w:numPr>
        <w:ind w:firstLineChars="0"/>
      </w:pPr>
      <w:r w:rsidRPr="00961726">
        <w:t>After receiving the first Npcf_PolicyAuthorization_Notify service operation with new 5GS Bridge information, the TSN AF triggers an Npcf_PolicyAuthorization_Create service operation</w:t>
      </w:r>
      <w:r>
        <w:t xml:space="preserve">. </w:t>
      </w:r>
      <w:r w:rsidR="003540D2">
        <w:t xml:space="preserve">How does the </w:t>
      </w:r>
      <w:r w:rsidR="00B17104">
        <w:t xml:space="preserve">TSN </w:t>
      </w:r>
      <w:r w:rsidR="003540D2">
        <w:t xml:space="preserve">AF find the PCF? </w:t>
      </w:r>
      <w:r w:rsidRPr="00961726">
        <w:t>Is the PCF Discovery and Selection function modified?</w:t>
      </w:r>
    </w:p>
    <w:p w:rsidR="002A17D9" w:rsidRPr="003540D2" w:rsidRDefault="002A17D9" w:rsidP="003C28A3">
      <w:pPr>
        <w:pStyle w:val="B1"/>
        <w:ind w:left="719" w:hanging="435"/>
        <w:rPr>
          <w:i/>
          <w:iCs/>
          <w:color w:val="0070C0"/>
        </w:rPr>
      </w:pPr>
    </w:p>
    <w:p w:rsidR="00551A22" w:rsidRDefault="007965F8">
      <w:pPr>
        <w:pStyle w:val="1"/>
      </w:pPr>
      <w:r>
        <w:t>2</w:t>
      </w:r>
      <w:r>
        <w:tab/>
        <w:t>Actions</w:t>
      </w:r>
    </w:p>
    <w:p w:rsidR="00551A22" w:rsidRDefault="007965F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11803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:rsidR="00551A22" w:rsidRDefault="007965F8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791435" w:rsidRPr="00EE6B07">
        <w:rPr>
          <w:rFonts w:ascii="Arial" w:hAnsi="Arial" w:cs="Arial"/>
        </w:rPr>
        <w:t>CT3 asks SA</w:t>
      </w:r>
      <w:r w:rsidR="00791435">
        <w:rPr>
          <w:rFonts w:ascii="Arial" w:hAnsi="Arial" w:cs="Arial"/>
        </w:rPr>
        <w:t>2</w:t>
      </w:r>
      <w:r w:rsidR="00791435" w:rsidRPr="00EE6B07">
        <w:rPr>
          <w:rFonts w:ascii="Arial" w:hAnsi="Arial" w:cs="Arial"/>
        </w:rPr>
        <w:t xml:space="preserve"> to</w:t>
      </w:r>
      <w:r w:rsidR="00791435">
        <w:rPr>
          <w:rFonts w:ascii="Arial" w:hAnsi="Arial" w:cs="Arial"/>
        </w:rPr>
        <w:t xml:space="preserve"> answer above questions and update their specification if necessary.</w:t>
      </w:r>
    </w:p>
    <w:p w:rsidR="00551A22" w:rsidRDefault="00551A22">
      <w:pPr>
        <w:spacing w:after="120"/>
        <w:ind w:left="993" w:hanging="993"/>
        <w:rPr>
          <w:rFonts w:ascii="Arial" w:hAnsi="Arial" w:cs="Arial"/>
        </w:rPr>
      </w:pPr>
    </w:p>
    <w:p w:rsidR="00551A22" w:rsidRDefault="007965F8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:rsidR="00551A22" w:rsidRDefault="00796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CT3#110e</w:t>
      </w:r>
      <w:r>
        <w:rPr>
          <w:rFonts w:ascii="Arial" w:hAnsi="Arial" w:cs="Arial"/>
          <w:bCs/>
        </w:rPr>
        <w:tab/>
      </w:r>
      <w:r w:rsidR="0046429C">
        <w:rPr>
          <w:rFonts w:ascii="Arial" w:hAnsi="Arial" w:cs="Arial"/>
          <w:bCs/>
        </w:rPr>
        <w:t>02</w:t>
      </w:r>
      <w:r w:rsidR="0046429C">
        <w:rPr>
          <w:rFonts w:ascii="Arial" w:hAnsi="Arial" w:cs="Arial"/>
          <w:bCs/>
          <w:vertAlign w:val="superscript"/>
        </w:rPr>
        <w:t>nd</w:t>
      </w:r>
      <w:r w:rsidR="0046429C">
        <w:rPr>
          <w:rFonts w:ascii="Arial" w:hAnsi="Arial" w:cs="Arial"/>
          <w:bCs/>
        </w:rPr>
        <w:t xml:space="preserve"> – 11</w:t>
      </w:r>
      <w:r w:rsidR="0046429C">
        <w:rPr>
          <w:rFonts w:ascii="Arial" w:hAnsi="Arial" w:cs="Arial"/>
          <w:bCs/>
          <w:vertAlign w:val="superscript"/>
        </w:rPr>
        <w:t>th</w:t>
      </w:r>
      <w:r w:rsidR="0046429C">
        <w:rPr>
          <w:rFonts w:ascii="Arial" w:hAnsi="Arial" w:cs="Arial"/>
          <w:bCs/>
        </w:rPr>
        <w:t xml:space="preserve"> June 2020</w:t>
      </w:r>
      <w:r>
        <w:rPr>
          <w:rFonts w:ascii="Arial" w:hAnsi="Arial" w:cs="Arial"/>
          <w:bCs/>
        </w:rPr>
        <w:tab/>
        <w:t>E-Meeting</w:t>
      </w:r>
    </w:p>
    <w:p w:rsidR="00551A22" w:rsidRDefault="00796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CT3#111</w:t>
      </w:r>
      <w:r>
        <w:rPr>
          <w:rFonts w:ascii="Arial" w:hAnsi="Arial" w:cs="Arial"/>
          <w:bCs/>
        </w:rPr>
        <w:tab/>
        <w:t>24th – 29th August 2020</w:t>
      </w:r>
      <w:r>
        <w:rPr>
          <w:rFonts w:ascii="Arial" w:hAnsi="Arial" w:cs="Arial"/>
          <w:bCs/>
        </w:rPr>
        <w:tab/>
        <w:t>US, US</w:t>
      </w:r>
    </w:p>
    <w:p w:rsidR="00551A22" w:rsidRDefault="00551A22"/>
    <w:sectPr w:rsidR="00551A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187" w:rsidRDefault="000C7187">
      <w:pPr>
        <w:spacing w:after="0"/>
      </w:pPr>
      <w:r>
        <w:separator/>
      </w:r>
    </w:p>
  </w:endnote>
  <w:endnote w:type="continuationSeparator" w:id="0">
    <w:p w:rsidR="000C7187" w:rsidRDefault="000C71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187" w:rsidRDefault="000C7187">
      <w:pPr>
        <w:spacing w:after="0"/>
      </w:pPr>
      <w:r>
        <w:separator/>
      </w:r>
    </w:p>
  </w:footnote>
  <w:footnote w:type="continuationSeparator" w:id="0">
    <w:p w:rsidR="000C7187" w:rsidRDefault="000C71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3C3B3D"/>
    <w:multiLevelType w:val="hybridMultilevel"/>
    <w:tmpl w:val="37505F4C"/>
    <w:lvl w:ilvl="0" w:tplc="508A3C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A22BB4"/>
    <w:multiLevelType w:val="hybridMultilevel"/>
    <w:tmpl w:val="34980CF4"/>
    <w:lvl w:ilvl="0" w:tplc="2726271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22"/>
    <w:rsid w:val="000C7187"/>
    <w:rsid w:val="000F5A36"/>
    <w:rsid w:val="00113C12"/>
    <w:rsid w:val="00152670"/>
    <w:rsid w:val="002A17D9"/>
    <w:rsid w:val="003540D2"/>
    <w:rsid w:val="003C28A3"/>
    <w:rsid w:val="003C5479"/>
    <w:rsid w:val="00411803"/>
    <w:rsid w:val="0046429C"/>
    <w:rsid w:val="004A58D1"/>
    <w:rsid w:val="004C7253"/>
    <w:rsid w:val="004F3B95"/>
    <w:rsid w:val="00551A22"/>
    <w:rsid w:val="00594CE3"/>
    <w:rsid w:val="00685F3D"/>
    <w:rsid w:val="006F058A"/>
    <w:rsid w:val="00730814"/>
    <w:rsid w:val="007440F8"/>
    <w:rsid w:val="00791435"/>
    <w:rsid w:val="007965F8"/>
    <w:rsid w:val="00797D1D"/>
    <w:rsid w:val="00817707"/>
    <w:rsid w:val="008B4B5E"/>
    <w:rsid w:val="00961726"/>
    <w:rsid w:val="00964AA2"/>
    <w:rsid w:val="00B17104"/>
    <w:rsid w:val="00B872DC"/>
    <w:rsid w:val="00C33C3F"/>
    <w:rsid w:val="00CF205F"/>
    <w:rsid w:val="00CF3BE0"/>
    <w:rsid w:val="00D71608"/>
    <w:rsid w:val="00D818C1"/>
    <w:rsid w:val="00E0431A"/>
    <w:rsid w:val="00EC69BB"/>
    <w:rsid w:val="00EE36F9"/>
    <w:rsid w:val="00F51C68"/>
    <w:rsid w:val="00F56D58"/>
    <w:rsid w:val="00FE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hAnsi="Arial"/>
      <w:b/>
      <w:noProof/>
      <w:sz w:val="18"/>
      <w:lang w:eastAsia="zh-CN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link w:val="Char1"/>
    <w:semiHidden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Pr>
      <w:sz w:val="16"/>
      <w:lang w:eastAsia="zh-C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eastAsia="en-US"/>
    </w:rPr>
  </w:style>
  <w:style w:type="character" w:customStyle="1" w:styleId="B1Char">
    <w:name w:val="B1 Char"/>
    <w:link w:val="B1"/>
    <w:rsid w:val="00FE1D8A"/>
  </w:style>
  <w:style w:type="paragraph" w:styleId="af1">
    <w:name w:val="List Paragraph"/>
    <w:basedOn w:val="a"/>
    <w:uiPriority w:val="34"/>
    <w:qFormat/>
    <w:rsid w:val="003540D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2</cp:revision>
  <cp:lastPrinted>2002-04-23T07:10:00Z</cp:lastPrinted>
  <dcterms:created xsi:type="dcterms:W3CDTF">2020-04-24T09:42:00Z</dcterms:created>
  <dcterms:modified xsi:type="dcterms:W3CDTF">2020-04-24T09:42:00Z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(3)WNzKUAoCNACfLZbB7Ibb86pdMuoUI5aX8c9SDR2/zEtejZHBGJV31bkGtZXTtSk4u+miYZH1
JL6G7aHeOGd+UuPYG7qhmgJfK9GWxRRDbz3UBzacNzydvmGhKtF7ZTHDDcgM4SdSTqkFvWE3
czZd/AEZ8BcoKSFb4HBI6w0uhdfMnV1WH7octS4uRV6HCro8m1NFUrSm8WYbt47giRwM/86f
FB4nJj3kJujH7wTETv</vt:lpwstr>
  </property>
  <property fmtid="{D5CDD505-2E9C-101B-9397-08002B2CF9AE}" pid="3" name="_2015_ms_pID_7253431">
    <vt:lpwstr>4eqsWtoPCFtZK593UlyqCN1Hf4OaAq4baF+c3pxLKSWW3Zx3L1FOIC
wlKl5FdFEH4+mBSl9I+BOJd5+aFuOcToBFDofc6L7AJyM+OZC7X06Y5e7zShuEjyEFmL48D5
nXFV2bopB4svB41A9dIVm9ImanoGckNBmeT9v78OoyDX3DcUNgV9zDN/HALZ0Tif1FdpZnSK
/tyRVydpCywkGPRqsK0e6SMRdi1f3mxtX/x1</vt:lpwstr>
  </property>
  <property fmtid="{D5CDD505-2E9C-101B-9397-08002B2CF9AE}" pid="4" name="_2015_ms_pID_7253432">
    <vt:lpwstr>hA==</vt:lpwstr>
  </property>
</Properties>
</file>